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color w:val="1f2937"/>
          <w:rtl w:val="0"/>
        </w:rPr>
        <w:t xml:space="preserve">My Relapse Prevention Plan</w:t>
      </w:r>
      <w:r w:rsidDel="00000000" w:rsidR="00000000" w:rsidRPr="00000000">
        <w:rPr>
          <w:rtl w:val="0"/>
        </w:rPr>
      </w:r>
    </w:p>
    <w:p w:rsidR="00000000" w:rsidDel="00000000" w:rsidP="00000000" w:rsidRDefault="00000000" w:rsidRPr="00000000" w14:paraId="00000002">
      <w:pPr>
        <w:pBdr>
          <w:bottom w:color="244c9c" w:space="2" w:sz="10" w:val="single"/>
        </w:pBdr>
        <w:spacing w:after="40" w:lineRule="auto"/>
        <w:rPr/>
      </w:pPr>
      <w:r w:rsidDel="00000000" w:rsidR="00000000" w:rsidRPr="00000000">
        <w:rPr>
          <w:rFonts w:ascii="Arial" w:cs="Arial" w:eastAsia="Arial" w:hAnsi="Arial"/>
          <w:b w:val="1"/>
          <w:bCs w:val="1"/>
          <w:color w:val="244c9c"/>
          <w:sz w:val="20"/>
          <w:szCs w:val="20"/>
          <w:rtl w:val="0"/>
        </w:rPr>
        <w:t xml:space="preserve">Changes Addiction Rehab, Johannesburg</w:t>
      </w:r>
      <w:r w:rsidDel="00000000" w:rsidR="00000000" w:rsidRPr="00000000">
        <w:rPr>
          <w:rtl w:val="0"/>
        </w:rPr>
      </w:r>
    </w:p>
    <w:p w:rsidR="00000000" w:rsidDel="00000000" w:rsidP="00000000" w:rsidRDefault="00000000" w:rsidRPr="00000000" w14:paraId="00000003">
      <w:pPr>
        <w:spacing w:after="160" w:lineRule="auto"/>
        <w:rPr/>
      </w:pPr>
      <w:r w:rsidDel="00000000" w:rsidR="00000000" w:rsidRPr="00000000">
        <w:rPr>
          <w:rFonts w:ascii="Arial" w:cs="Arial" w:eastAsia="Arial" w:hAnsi="Arial"/>
          <w:b w:val="0"/>
          <w:bCs w:val="0"/>
          <w:i w:val="0"/>
          <w:iCs w:val="0"/>
          <w:color w:val="1f2937"/>
          <w:sz w:val="22"/>
          <w:szCs w:val="22"/>
          <w:rtl w:val="0"/>
        </w:rPr>
        <w:t xml:space="preserve">A relapse prevention plan works best when it is written down and specific. Fill in each section honestly, then keep this plan where you will see it and review it whenever your risk rises. Complete it with your counsellor if you can.</w:t>
      </w:r>
      <w:r w:rsidDel="00000000" w:rsidR="00000000" w:rsidRPr="00000000">
        <w:rPr>
          <w:rtl w:val="0"/>
        </w:rPr>
      </w:r>
    </w:p>
    <w:p w:rsidR="00000000" w:rsidDel="00000000" w:rsidP="00000000" w:rsidRDefault="00000000" w:rsidRPr="00000000" w14:paraId="00000004">
      <w:pPr>
        <w:pStyle w:val="Heading2"/>
        <w:spacing w:after="80" w:before="260" w:lineRule="auto"/>
        <w:rPr/>
      </w:pPr>
      <w:r w:rsidDel="00000000" w:rsidR="00000000" w:rsidRPr="00000000">
        <w:rPr>
          <w:rFonts w:ascii="Arial" w:cs="Arial" w:eastAsia="Arial" w:hAnsi="Arial"/>
          <w:b w:val="1"/>
          <w:bCs w:val="1"/>
          <w:color w:val="244c9c"/>
          <w:sz w:val="26"/>
          <w:szCs w:val="26"/>
          <w:rtl w:val="0"/>
        </w:rPr>
        <w:t xml:space="preserve">1. My triggers</w:t>
      </w:r>
      <w:r w:rsidDel="00000000" w:rsidR="00000000" w:rsidRPr="00000000">
        <w:rPr>
          <w:rtl w:val="0"/>
        </w:rPr>
      </w:r>
    </w:p>
    <w:p w:rsidR="00000000" w:rsidDel="00000000" w:rsidP="00000000" w:rsidRDefault="00000000" w:rsidRPr="00000000" w14:paraId="00000005">
      <w:pPr>
        <w:spacing w:after="80" w:lineRule="auto"/>
        <w:rPr/>
      </w:pPr>
      <w:r w:rsidDel="00000000" w:rsidR="00000000" w:rsidRPr="00000000">
        <w:rPr>
          <w:rFonts w:ascii="Arial" w:cs="Arial" w:eastAsia="Arial" w:hAnsi="Arial"/>
          <w:i w:val="1"/>
          <w:iCs w:val="1"/>
          <w:color w:val="9ca3af"/>
          <w:sz w:val="18"/>
          <w:szCs w:val="18"/>
          <w:rtl w:val="0"/>
        </w:rPr>
        <w:t xml:space="preserve">The situations and moods that put your recovery at risk.</w:t>
      </w:r>
      <w:r w:rsidDel="00000000" w:rsidR="00000000" w:rsidRPr="00000000">
        <w:rPr>
          <w:rtl w:val="0"/>
        </w:rPr>
      </w:r>
    </w:p>
    <w:p w:rsidR="00000000" w:rsidDel="00000000" w:rsidP="00000000" w:rsidRDefault="00000000" w:rsidRPr="00000000" w14:paraId="00000006">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07">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08">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09">
      <w:pPr>
        <w:pStyle w:val="Heading2"/>
        <w:spacing w:after="80" w:before="260" w:lineRule="auto"/>
        <w:rPr/>
      </w:pPr>
      <w:r w:rsidDel="00000000" w:rsidR="00000000" w:rsidRPr="00000000">
        <w:rPr>
          <w:rFonts w:ascii="Arial" w:cs="Arial" w:eastAsia="Arial" w:hAnsi="Arial"/>
          <w:b w:val="1"/>
          <w:bCs w:val="1"/>
          <w:color w:val="244c9c"/>
          <w:sz w:val="26"/>
          <w:szCs w:val="26"/>
          <w:rtl w:val="0"/>
        </w:rPr>
        <w:t xml:space="preserve">2. My early warning signs</w:t>
      </w:r>
      <w:r w:rsidDel="00000000" w:rsidR="00000000" w:rsidRPr="00000000">
        <w:rPr>
          <w:rtl w:val="0"/>
        </w:rPr>
      </w:r>
    </w:p>
    <w:p w:rsidR="00000000" w:rsidDel="00000000" w:rsidP="00000000" w:rsidRDefault="00000000" w:rsidRPr="00000000" w14:paraId="0000000A">
      <w:pPr>
        <w:spacing w:after="80" w:lineRule="auto"/>
        <w:rPr/>
      </w:pPr>
      <w:r w:rsidDel="00000000" w:rsidR="00000000" w:rsidRPr="00000000">
        <w:rPr>
          <w:rFonts w:ascii="Arial" w:cs="Arial" w:eastAsia="Arial" w:hAnsi="Arial"/>
          <w:i w:val="1"/>
          <w:iCs w:val="1"/>
          <w:color w:val="9ca3af"/>
          <w:sz w:val="18"/>
          <w:szCs w:val="18"/>
          <w:rtl w:val="0"/>
        </w:rPr>
        <w:t xml:space="preserve">The emotional and mental shifts that show up before a slip.</w:t>
      </w:r>
      <w:r w:rsidDel="00000000" w:rsidR="00000000" w:rsidRPr="00000000">
        <w:rPr>
          <w:rtl w:val="0"/>
        </w:rPr>
      </w:r>
    </w:p>
    <w:p w:rsidR="00000000" w:rsidDel="00000000" w:rsidP="00000000" w:rsidRDefault="00000000" w:rsidRPr="00000000" w14:paraId="0000000B">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0C">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0D">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0E">
      <w:pPr>
        <w:pStyle w:val="Heading2"/>
        <w:spacing w:after="80" w:before="260" w:lineRule="auto"/>
        <w:rPr/>
      </w:pPr>
      <w:r w:rsidDel="00000000" w:rsidR="00000000" w:rsidRPr="00000000">
        <w:rPr>
          <w:rFonts w:ascii="Arial" w:cs="Arial" w:eastAsia="Arial" w:hAnsi="Arial"/>
          <w:b w:val="1"/>
          <w:bCs w:val="1"/>
          <w:color w:val="244c9c"/>
          <w:sz w:val="26"/>
          <w:szCs w:val="26"/>
          <w:rtl w:val="0"/>
        </w:rPr>
        <w:t xml:space="preserve">3. My coping tools</w:t>
      </w:r>
      <w:r w:rsidDel="00000000" w:rsidR="00000000" w:rsidRPr="00000000">
        <w:rPr>
          <w:rtl w:val="0"/>
        </w:rPr>
      </w:r>
    </w:p>
    <w:p w:rsidR="00000000" w:rsidDel="00000000" w:rsidP="00000000" w:rsidRDefault="00000000" w:rsidRPr="00000000" w14:paraId="0000000F">
      <w:pPr>
        <w:spacing w:after="80" w:lineRule="auto"/>
        <w:rPr/>
      </w:pPr>
      <w:r w:rsidDel="00000000" w:rsidR="00000000" w:rsidRPr="00000000">
        <w:rPr>
          <w:rFonts w:ascii="Arial" w:cs="Arial" w:eastAsia="Arial" w:hAnsi="Arial"/>
          <w:i w:val="1"/>
          <w:iCs w:val="1"/>
          <w:color w:val="9ca3af"/>
          <w:sz w:val="18"/>
          <w:szCs w:val="18"/>
          <w:rtl w:val="0"/>
        </w:rPr>
        <w:t xml:space="preserve">The tactics you will actually use when a craving hits. The four D's: Delay, Distract, De-stress, De-catastrophise. Also useful: HALT (check if you are Hungry, Angry, Lonely or Tired).</w:t>
      </w:r>
      <w:r w:rsidDel="00000000" w:rsidR="00000000" w:rsidRPr="00000000">
        <w:rPr>
          <w:rtl w:val="0"/>
        </w:rPr>
      </w:r>
    </w:p>
    <w:p w:rsidR="00000000" w:rsidDel="00000000" w:rsidP="00000000" w:rsidRDefault="00000000" w:rsidRPr="00000000" w14:paraId="00000010">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11">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12">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13">
      <w:pPr>
        <w:pStyle w:val="Heading2"/>
        <w:spacing w:after="80" w:before="260" w:lineRule="auto"/>
        <w:rPr/>
      </w:pPr>
      <w:r w:rsidDel="00000000" w:rsidR="00000000" w:rsidRPr="00000000">
        <w:rPr>
          <w:rFonts w:ascii="Arial" w:cs="Arial" w:eastAsia="Arial" w:hAnsi="Arial"/>
          <w:b w:val="1"/>
          <w:bCs w:val="1"/>
          <w:color w:val="244c9c"/>
          <w:sz w:val="26"/>
          <w:szCs w:val="26"/>
          <w:rtl w:val="0"/>
        </w:rPr>
        <w:t xml:space="preserve">4. My support contacts</w:t>
      </w:r>
      <w:r w:rsidDel="00000000" w:rsidR="00000000" w:rsidRPr="00000000">
        <w:rPr>
          <w:rtl w:val="0"/>
        </w:rPr>
      </w:r>
    </w:p>
    <w:p w:rsidR="00000000" w:rsidDel="00000000" w:rsidP="00000000" w:rsidRDefault="00000000" w:rsidRPr="00000000" w14:paraId="00000014">
      <w:pPr>
        <w:spacing w:after="80" w:lineRule="auto"/>
        <w:rPr/>
      </w:pPr>
      <w:r w:rsidDel="00000000" w:rsidR="00000000" w:rsidRPr="00000000">
        <w:rPr>
          <w:rFonts w:ascii="Arial" w:cs="Arial" w:eastAsia="Arial" w:hAnsi="Arial"/>
          <w:i w:val="1"/>
          <w:iCs w:val="1"/>
          <w:color w:val="9ca3af"/>
          <w:sz w:val="18"/>
          <w:szCs w:val="18"/>
          <w:rtl w:val="0"/>
        </w:rPr>
        <w:t xml:space="preserve">Who you call first when you are struggling.</w:t>
      </w: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8"/>
        <w:gridCol w:w="3510"/>
        <w:gridCol w:w="2508"/>
        <w:tblGridChange w:id="0">
          <w:tblGrid>
            <w:gridCol w:w="3008"/>
            <w:gridCol w:w="3510"/>
            <w:gridCol w:w="2508"/>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f3f4f6" w:val="clear"/>
            <w:tcMar>
              <w:top w:w="80.0" w:type="dxa"/>
              <w:left w:w="120.0" w:type="dxa"/>
              <w:bottom w:w="80.0" w:type="dxa"/>
              <w:right w:w="120.0" w:type="dxa"/>
            </w:tcMar>
          </w:tcPr>
          <w:p w:rsidR="00000000" w:rsidDel="00000000" w:rsidP="00000000" w:rsidRDefault="00000000" w:rsidRPr="00000000" w14:paraId="00000015">
            <w:pPr>
              <w:rPr/>
            </w:pPr>
            <w:r w:rsidDel="00000000" w:rsidR="00000000" w:rsidRPr="00000000">
              <w:rPr>
                <w:rFonts w:ascii="Arial" w:cs="Arial" w:eastAsia="Arial" w:hAnsi="Arial"/>
                <w:b w:val="1"/>
                <w:bCs w:val="1"/>
                <w:color w:val="1f2937"/>
                <w:sz w:val="20"/>
                <w:szCs w:val="20"/>
                <w:rtl w:val="0"/>
              </w:rPr>
              <w:t xml:space="preserve">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3f4f6" w:val="clear"/>
            <w:tcMar>
              <w:top w:w="80.0" w:type="dxa"/>
              <w:left w:w="120.0" w:type="dxa"/>
              <w:bottom w:w="80.0" w:type="dxa"/>
              <w:right w:w="120.0" w:type="dxa"/>
            </w:tcMar>
          </w:tcPr>
          <w:p w:rsidR="00000000" w:rsidDel="00000000" w:rsidP="00000000" w:rsidRDefault="00000000" w:rsidRPr="00000000" w14:paraId="00000016">
            <w:pPr>
              <w:rPr/>
            </w:pPr>
            <w:r w:rsidDel="00000000" w:rsidR="00000000" w:rsidRPr="00000000">
              <w:rPr>
                <w:rFonts w:ascii="Arial" w:cs="Arial" w:eastAsia="Arial" w:hAnsi="Arial"/>
                <w:b w:val="1"/>
                <w:bCs w:val="1"/>
                <w:color w:val="1f2937"/>
                <w:sz w:val="20"/>
                <w:szCs w:val="20"/>
                <w:rtl w:val="0"/>
              </w:rPr>
              <w:t xml:space="preserve">Role (counsellor, sponsor, family)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3f4f6" w:val="clear"/>
            <w:tcMar>
              <w:top w:w="80.0" w:type="dxa"/>
              <w:left w:w="120.0" w:type="dxa"/>
              <w:bottom w:w="80.0" w:type="dxa"/>
              <w:right w:w="120.0" w:type="dxa"/>
            </w:tcMar>
          </w:tcPr>
          <w:p w:rsidR="00000000" w:rsidDel="00000000" w:rsidP="00000000" w:rsidRDefault="00000000" w:rsidRPr="00000000" w14:paraId="00000017">
            <w:pPr>
              <w:rPr/>
            </w:pPr>
            <w:r w:rsidDel="00000000" w:rsidR="00000000" w:rsidRPr="00000000">
              <w:rPr>
                <w:rFonts w:ascii="Arial" w:cs="Arial" w:eastAsia="Arial" w:hAnsi="Arial"/>
                <w:b w:val="1"/>
                <w:bCs w:val="1"/>
                <w:color w:val="1f2937"/>
                <w:sz w:val="20"/>
                <w:szCs w:val="20"/>
                <w:rtl w:val="0"/>
              </w:rPr>
              <w:t xml:space="preserve">Phone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8">
            <w:pPr>
              <w:rPr/>
            </w:pPr>
            <w:r w:rsidDel="00000000" w:rsidR="00000000" w:rsidRPr="00000000">
              <w:rPr>
                <w:rFonts w:ascii="Arial" w:cs="Arial" w:eastAsia="Arial" w:hAnsi="Arial"/>
                <w:b w:val="0"/>
                <w:bCs w:val="0"/>
                <w:color w:val="1f2937"/>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9">
            <w:pPr>
              <w:rPr/>
            </w:pPr>
            <w:r w:rsidDel="00000000" w:rsidR="00000000" w:rsidRPr="00000000">
              <w:rPr>
                <w:rFonts w:ascii="Arial" w:cs="Arial" w:eastAsia="Arial" w:hAnsi="Arial"/>
                <w:b w:val="0"/>
                <w:bCs w:val="0"/>
                <w:color w:val="1f2937"/>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A">
            <w:pPr>
              <w:rPr/>
            </w:pPr>
            <w:r w:rsidDel="00000000" w:rsidR="00000000" w:rsidRPr="00000000">
              <w:rPr>
                <w:rFonts w:ascii="Arial" w:cs="Arial" w:eastAsia="Arial" w:hAnsi="Arial"/>
                <w:b w:val="0"/>
                <w:bCs w:val="0"/>
                <w:color w:val="1f2937"/>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B">
            <w:pPr>
              <w:rPr/>
            </w:pPr>
            <w:r w:rsidDel="00000000" w:rsidR="00000000" w:rsidRPr="00000000">
              <w:rPr>
                <w:rFonts w:ascii="Arial" w:cs="Arial" w:eastAsia="Arial" w:hAnsi="Arial"/>
                <w:b w:val="0"/>
                <w:bCs w:val="0"/>
                <w:color w:val="1f2937"/>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C">
            <w:pPr>
              <w:rPr/>
            </w:pPr>
            <w:r w:rsidDel="00000000" w:rsidR="00000000" w:rsidRPr="00000000">
              <w:rPr>
                <w:rFonts w:ascii="Arial" w:cs="Arial" w:eastAsia="Arial" w:hAnsi="Arial"/>
                <w:b w:val="0"/>
                <w:bCs w:val="0"/>
                <w:color w:val="1f2937"/>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D">
            <w:pPr>
              <w:rPr/>
            </w:pPr>
            <w:r w:rsidDel="00000000" w:rsidR="00000000" w:rsidRPr="00000000">
              <w:rPr>
                <w:rFonts w:ascii="Arial" w:cs="Arial" w:eastAsia="Arial" w:hAnsi="Arial"/>
                <w:b w:val="0"/>
                <w:bCs w:val="0"/>
                <w:color w:val="1f2937"/>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E">
            <w:pPr>
              <w:rPr/>
            </w:pPr>
            <w:r w:rsidDel="00000000" w:rsidR="00000000" w:rsidRPr="00000000">
              <w:rPr>
                <w:rFonts w:ascii="Arial" w:cs="Arial" w:eastAsia="Arial" w:hAnsi="Arial"/>
                <w:b w:val="0"/>
                <w:bCs w:val="0"/>
                <w:color w:val="1f2937"/>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F">
            <w:pPr>
              <w:rPr/>
            </w:pPr>
            <w:r w:rsidDel="00000000" w:rsidR="00000000" w:rsidRPr="00000000">
              <w:rPr>
                <w:rFonts w:ascii="Arial" w:cs="Arial" w:eastAsia="Arial" w:hAnsi="Arial"/>
                <w:b w:val="0"/>
                <w:bCs w:val="0"/>
                <w:color w:val="1f2937"/>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0">
            <w:pPr>
              <w:rPr/>
            </w:pPr>
            <w:r w:rsidDel="00000000" w:rsidR="00000000" w:rsidRPr="00000000">
              <w:rPr>
                <w:rFonts w:ascii="Arial" w:cs="Arial" w:eastAsia="Arial" w:hAnsi="Arial"/>
                <w:b w:val="0"/>
                <w:bCs w:val="0"/>
                <w:color w:val="1f2937"/>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1">
            <w:pPr>
              <w:rPr/>
            </w:pPr>
            <w:r w:rsidDel="00000000" w:rsidR="00000000" w:rsidRPr="00000000">
              <w:rPr>
                <w:rFonts w:ascii="Arial" w:cs="Arial" w:eastAsia="Arial" w:hAnsi="Arial"/>
                <w:b w:val="0"/>
                <w:bCs w:val="0"/>
                <w:color w:val="1f2937"/>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2">
            <w:pPr>
              <w:rPr/>
            </w:pPr>
            <w:r w:rsidDel="00000000" w:rsidR="00000000" w:rsidRPr="00000000">
              <w:rPr>
                <w:rFonts w:ascii="Arial" w:cs="Arial" w:eastAsia="Arial" w:hAnsi="Arial"/>
                <w:b w:val="0"/>
                <w:bCs w:val="0"/>
                <w:color w:val="1f2937"/>
                <w:sz w:val="20"/>
                <w:szCs w:val="20"/>
                <w:rtl w:val="0"/>
              </w:rPr>
              <w:t xml:space="preserve">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23">
            <w:pPr>
              <w:rPr/>
            </w:pPr>
            <w:r w:rsidDel="00000000" w:rsidR="00000000" w:rsidRPr="00000000">
              <w:rPr>
                <w:rFonts w:ascii="Arial" w:cs="Arial" w:eastAsia="Arial" w:hAnsi="Arial"/>
                <w:b w:val="0"/>
                <w:bCs w:val="0"/>
                <w:color w:val="1f2937"/>
                <w:sz w:val="20"/>
                <w:szCs w:val="20"/>
                <w:rtl w:val="0"/>
              </w:rPr>
              <w:t xml:space="preserve"> </w:t>
            </w:r>
            <w:r w:rsidDel="00000000" w:rsidR="00000000" w:rsidRPr="00000000">
              <w:rPr>
                <w:rtl w:val="0"/>
              </w:rPr>
            </w:r>
          </w:p>
        </w:tc>
      </w:tr>
    </w:tbl>
    <w:p w:rsidR="00000000" w:rsidDel="00000000" w:rsidP="00000000" w:rsidRDefault="00000000" w:rsidRPr="00000000" w14:paraId="00000024">
      <w:pPr>
        <w:spacing w:after="60" w:lineRule="auto"/>
        <w:rPr/>
      </w:pPr>
      <w:r w:rsidDel="00000000" w:rsidR="00000000" w:rsidRPr="00000000">
        <w:rPr>
          <w:rtl w:val="0"/>
        </w:rPr>
        <w:t xml:space="preserve"> </w:t>
      </w:r>
    </w:p>
    <w:p w:rsidR="00000000" w:rsidDel="00000000" w:rsidP="00000000" w:rsidRDefault="00000000" w:rsidRPr="00000000" w14:paraId="00000025">
      <w:pPr>
        <w:pStyle w:val="Heading2"/>
        <w:spacing w:after="80" w:before="260" w:lineRule="auto"/>
        <w:rPr/>
      </w:pPr>
      <w:r w:rsidDel="00000000" w:rsidR="00000000" w:rsidRPr="00000000">
        <w:rPr>
          <w:rFonts w:ascii="Arial" w:cs="Arial" w:eastAsia="Arial" w:hAnsi="Arial"/>
          <w:b w:val="1"/>
          <w:bCs w:val="1"/>
          <w:color w:val="244c9c"/>
          <w:sz w:val="26"/>
          <w:szCs w:val="26"/>
          <w:rtl w:val="0"/>
        </w:rPr>
        <w:t xml:space="preserve">5. My daily structure</w:t>
      </w:r>
      <w:r w:rsidDel="00000000" w:rsidR="00000000" w:rsidRPr="00000000">
        <w:rPr>
          <w:rtl w:val="0"/>
        </w:rPr>
      </w:r>
    </w:p>
    <w:p w:rsidR="00000000" w:rsidDel="00000000" w:rsidP="00000000" w:rsidRDefault="00000000" w:rsidRPr="00000000" w14:paraId="00000026">
      <w:pPr>
        <w:spacing w:after="80" w:lineRule="auto"/>
        <w:rPr/>
      </w:pPr>
      <w:r w:rsidDel="00000000" w:rsidR="00000000" w:rsidRPr="00000000">
        <w:rPr>
          <w:rFonts w:ascii="Arial" w:cs="Arial" w:eastAsia="Arial" w:hAnsi="Arial"/>
          <w:i w:val="1"/>
          <w:iCs w:val="1"/>
          <w:color w:val="9ca3af"/>
          <w:sz w:val="18"/>
          <w:szCs w:val="18"/>
          <w:rtl w:val="0"/>
        </w:rPr>
        <w:t xml:space="preserve">The routine and self-care that keep recovery steady (meetings, sleep, exercise, work).</w:t>
      </w:r>
      <w:r w:rsidDel="00000000" w:rsidR="00000000" w:rsidRPr="00000000">
        <w:rPr>
          <w:rtl w:val="0"/>
        </w:rPr>
      </w:r>
    </w:p>
    <w:p w:rsidR="00000000" w:rsidDel="00000000" w:rsidP="00000000" w:rsidRDefault="00000000" w:rsidRPr="00000000" w14:paraId="00000027">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28">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29">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2A">
      <w:pPr>
        <w:pStyle w:val="Heading2"/>
        <w:spacing w:after="80" w:before="260" w:lineRule="auto"/>
        <w:rPr/>
      </w:pPr>
      <w:r w:rsidDel="00000000" w:rsidR="00000000" w:rsidRPr="00000000">
        <w:rPr>
          <w:rFonts w:ascii="Arial" w:cs="Arial" w:eastAsia="Arial" w:hAnsi="Arial"/>
          <w:b w:val="1"/>
          <w:bCs w:val="1"/>
          <w:color w:val="244c9c"/>
          <w:sz w:val="26"/>
          <w:szCs w:val="26"/>
          <w:rtl w:val="0"/>
        </w:rPr>
        <w:t xml:space="preserve">6. If I slip: my first-hour steps</w:t>
      </w:r>
      <w:r w:rsidDel="00000000" w:rsidR="00000000" w:rsidRPr="00000000">
        <w:rPr>
          <w:rtl w:val="0"/>
        </w:rPr>
      </w:r>
    </w:p>
    <w:p w:rsidR="00000000" w:rsidDel="00000000" w:rsidP="00000000" w:rsidRDefault="00000000" w:rsidRPr="00000000" w14:paraId="0000002B">
      <w:pPr>
        <w:spacing w:after="80" w:lineRule="auto"/>
        <w:rPr/>
      </w:pPr>
      <w:r w:rsidDel="00000000" w:rsidR="00000000" w:rsidRPr="00000000">
        <w:rPr>
          <w:rFonts w:ascii="Arial" w:cs="Arial" w:eastAsia="Arial" w:hAnsi="Arial"/>
          <w:i w:val="1"/>
          <w:iCs w:val="1"/>
          <w:color w:val="9ca3af"/>
          <w:sz w:val="18"/>
          <w:szCs w:val="18"/>
          <w:rtl w:val="0"/>
        </w:rPr>
        <w:t xml:space="preserve">The exact steps you take in the first hour, so a slip does not become a binge.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360"/>
        <w:jc w:val="left"/>
        <w:rPr/>
      </w:pPr>
      <w:r w:rsidDel="00000000" w:rsidR="00000000" w:rsidRPr="00000000">
        <w:rPr>
          <w:rFonts w:ascii="Arial" w:cs="Arial" w:eastAsia="Arial" w:hAnsi="Arial"/>
          <w:b w:val="0"/>
          <w:bCs w:val="0"/>
          <w:i w:val="0"/>
          <w:iCs w:val="0"/>
          <w:smallCaps w:val="0"/>
          <w:strike w:val="0"/>
          <w:color w:val="1f2937"/>
          <w:sz w:val="22"/>
          <w:szCs w:val="22"/>
          <w:u w:val="none"/>
          <w:shd w:fill="auto" w:val="clear"/>
          <w:vertAlign w:val="baseline"/>
          <w:rtl w:val="0"/>
        </w:rPr>
        <w:t xml:space="preserve">Stop and tell one person on my contact list.</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360"/>
        <w:jc w:val="left"/>
        <w:rPr/>
      </w:pPr>
      <w:r w:rsidDel="00000000" w:rsidR="00000000" w:rsidRPr="00000000">
        <w:rPr>
          <w:rFonts w:ascii="Arial" w:cs="Arial" w:eastAsia="Arial" w:hAnsi="Arial"/>
          <w:b w:val="0"/>
          <w:bCs w:val="0"/>
          <w:i w:val="0"/>
          <w:iCs w:val="0"/>
          <w:smallCaps w:val="0"/>
          <w:strike w:val="0"/>
          <w:color w:val="1f2937"/>
          <w:sz w:val="22"/>
          <w:szCs w:val="22"/>
          <w:u w:val="none"/>
          <w:shd w:fill="auto" w:val="clear"/>
          <w:vertAlign w:val="baseline"/>
          <w:rtl w:val="0"/>
        </w:rPr>
        <w:t xml:space="preserve">Remove myself from the situation and remove the substance.</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360"/>
        <w:jc w:val="left"/>
        <w:rPr/>
      </w:pPr>
      <w:r w:rsidDel="00000000" w:rsidR="00000000" w:rsidRPr="00000000">
        <w:rPr>
          <w:rFonts w:ascii="Arial" w:cs="Arial" w:eastAsia="Arial" w:hAnsi="Arial"/>
          <w:b w:val="0"/>
          <w:bCs w:val="0"/>
          <w:i w:val="0"/>
          <w:iCs w:val="0"/>
          <w:smallCaps w:val="0"/>
          <w:strike w:val="0"/>
          <w:color w:val="1f2937"/>
          <w:sz w:val="22"/>
          <w:szCs w:val="22"/>
          <w:u w:val="none"/>
          <w:shd w:fill="auto" w:val="clear"/>
          <w:vertAlign w:val="baseline"/>
          <w:rtl w:val="0"/>
        </w:rPr>
        <w:t xml:space="preserve">My own next step: </w:t>
      </w:r>
    </w:p>
    <w:p w:rsidR="00000000" w:rsidDel="00000000" w:rsidP="00000000" w:rsidRDefault="00000000" w:rsidRPr="00000000" w14:paraId="0000002F">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30">
      <w:pPr>
        <w:pBdr>
          <w:bottom w:color="cccccc" w:space="1" w:sz="6" w:val="single"/>
        </w:pBdr>
        <w:spacing w:after="120" w:before="60" w:lineRule="auto"/>
        <w:rPr/>
      </w:pPr>
      <w:r w:rsidDel="00000000" w:rsidR="00000000" w:rsidRPr="00000000">
        <w:rPr>
          <w:rtl w:val="0"/>
        </w:rPr>
        <w:t xml:space="preserve"> </w:t>
      </w:r>
    </w:p>
    <w:p w:rsidR="00000000" w:rsidDel="00000000" w:rsidP="00000000" w:rsidRDefault="00000000" w:rsidRPr="00000000" w14:paraId="00000031">
      <w:pPr>
        <w:pStyle w:val="Heading2"/>
        <w:spacing w:after="80" w:before="260" w:lineRule="auto"/>
        <w:rPr/>
      </w:pPr>
      <w:r w:rsidDel="00000000" w:rsidR="00000000" w:rsidRPr="00000000">
        <w:rPr>
          <w:rFonts w:ascii="Arial" w:cs="Arial" w:eastAsia="Arial" w:hAnsi="Arial"/>
          <w:b w:val="1"/>
          <w:bCs w:val="1"/>
          <w:color w:val="244c9c"/>
          <w:sz w:val="26"/>
          <w:szCs w:val="26"/>
          <w:rtl w:val="0"/>
        </w:rPr>
        <w:t xml:space="preserve">7. My professional fallback</w:t>
      </w:r>
      <w:r w:rsidDel="00000000" w:rsidR="00000000" w:rsidRPr="00000000">
        <w:rPr>
          <w:rtl w:val="0"/>
        </w:rPr>
      </w:r>
    </w:p>
    <w:p w:rsidR="00000000" w:rsidDel="00000000" w:rsidP="00000000" w:rsidRDefault="00000000" w:rsidRPr="00000000" w14:paraId="00000032">
      <w:pPr>
        <w:spacing w:after="80" w:lineRule="auto"/>
        <w:rPr/>
      </w:pPr>
      <w:r w:rsidDel="00000000" w:rsidR="00000000" w:rsidRPr="00000000">
        <w:rPr>
          <w:rFonts w:ascii="Arial" w:cs="Arial" w:eastAsia="Arial" w:hAnsi="Arial"/>
          <w:i w:val="1"/>
          <w:iCs w:val="1"/>
          <w:color w:val="9ca3af"/>
          <w:sz w:val="18"/>
          <w:szCs w:val="18"/>
          <w:rtl w:val="0"/>
        </w:rPr>
        <w:t xml:space="preserve">When to ask for an assessment or a return to treatment.</w:t>
      </w:r>
      <w:r w:rsidDel="00000000" w:rsidR="00000000" w:rsidRPr="00000000">
        <w:rPr>
          <w:rtl w:val="0"/>
        </w:rPr>
      </w:r>
    </w:p>
    <w:p w:rsidR="00000000" w:rsidDel="00000000" w:rsidP="00000000" w:rsidRDefault="00000000" w:rsidRPr="00000000" w14:paraId="00000033">
      <w:pPr>
        <w:spacing w:after="80" w:lineRule="auto"/>
        <w:rPr/>
      </w:pPr>
      <w:r w:rsidDel="00000000" w:rsidR="00000000" w:rsidRPr="00000000">
        <w:rPr>
          <w:rFonts w:ascii="Arial" w:cs="Arial" w:eastAsia="Arial" w:hAnsi="Arial"/>
          <w:b w:val="0"/>
          <w:bCs w:val="0"/>
          <w:i w:val="0"/>
          <w:iCs w:val="0"/>
          <w:color w:val="1f2937"/>
          <w:sz w:val="22"/>
          <w:szCs w:val="22"/>
          <w:rtl w:val="0"/>
        </w:rPr>
        <w:t xml:space="preserve">If a slip becomes a full relapse, or a plan at home is not holding, structured secondary care at River Manor is the next step. A free, confidential assessment tells you where you stand in under 24 hours.</w:t>
      </w:r>
      <w:r w:rsidDel="00000000" w:rsidR="00000000" w:rsidRPr="00000000">
        <w:rPr>
          <w:rtl w:val="0"/>
        </w:rPr>
      </w:r>
    </w:p>
    <w:p w:rsidR="00000000" w:rsidDel="00000000" w:rsidP="00000000" w:rsidRDefault="00000000" w:rsidRPr="00000000" w14:paraId="00000034">
      <w:pPr>
        <w:pBdr>
          <w:top w:color="cccccc" w:space="6" w:sz="6" w:val="single"/>
        </w:pBdr>
        <w:spacing w:after="0" w:before="120" w:lineRule="auto"/>
        <w:rPr/>
      </w:pPr>
      <w:r w:rsidDel="00000000" w:rsidR="00000000" w:rsidRPr="00000000">
        <w:rPr>
          <w:rFonts w:ascii="Arial" w:cs="Arial" w:eastAsia="Arial" w:hAnsi="Arial"/>
          <w:b w:val="1"/>
          <w:bCs w:val="1"/>
          <w:color w:val="244c9c"/>
          <w:sz w:val="20"/>
          <w:szCs w:val="20"/>
          <w:rtl w:val="0"/>
        </w:rPr>
        <w:t xml:space="preserve">Changes Addiction Rehab  |  Call 081 444 7000  |  changesrehab.co.za</w:t>
      </w:r>
      <w:r w:rsidDel="00000000" w:rsidR="00000000" w:rsidRPr="00000000">
        <w:rPr>
          <w:rtl w:val="0"/>
        </w:rPr>
      </w:r>
    </w:p>
    <w:sectPr>
      <w:pgSz w:h="16838" w:w="11906" w:orient="portrait"/>
      <w:pgMar w:bottom="1300" w:top="130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b w:val="1"/>
        <w:bCs w:val="1"/>
        <w:color w:val="244c9c"/>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f2937"/>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1"/>
      <w:bCs w:val="1"/>
      <w:i w:val="0"/>
      <w:iCs w:val="0"/>
      <w:smallCaps w:val="0"/>
      <w:strike w:val="0"/>
      <w:color w:val="1f2937"/>
      <w:sz w:val="40"/>
      <w:szCs w:val="40"/>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60" w:line="240" w:lineRule="auto"/>
      <w:ind w:left="0" w:right="0" w:firstLine="0"/>
      <w:jc w:val="left"/>
    </w:pPr>
    <w:rPr>
      <w:rFonts w:ascii="Arial" w:cs="Arial" w:eastAsia="Arial" w:hAnsi="Arial"/>
      <w:b w:val="1"/>
      <w:bCs w:val="1"/>
      <w:i w:val="0"/>
      <w:iCs w:val="0"/>
      <w:smallCaps w:val="0"/>
      <w:strike w:val="0"/>
      <w:color w:val="244c9c"/>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2937"/>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